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261" w:rsidRDefault="00CA0261">
      <w:pPr>
        <w:pStyle w:val="pa-0"/>
        <w:widowControl w:val="0"/>
        <w:spacing w:line="596" w:lineRule="exact"/>
        <w:ind w:firstLine="0"/>
        <w:jc w:val="center"/>
        <w:rPr>
          <w:rStyle w:val="15"/>
        </w:rPr>
      </w:pPr>
    </w:p>
    <w:p w:rsidR="00CA0261" w:rsidRDefault="00CA0261">
      <w:pPr>
        <w:pStyle w:val="pa-0"/>
        <w:widowControl w:val="0"/>
        <w:spacing w:line="596" w:lineRule="exact"/>
        <w:ind w:firstLine="0"/>
        <w:jc w:val="center"/>
        <w:rPr>
          <w:rStyle w:val="15"/>
        </w:rPr>
      </w:pPr>
    </w:p>
    <w:p w:rsidR="00CA0261" w:rsidRDefault="00CA0261">
      <w:pPr>
        <w:pStyle w:val="pa-0"/>
        <w:widowControl w:val="0"/>
        <w:spacing w:line="596" w:lineRule="exact"/>
        <w:ind w:firstLine="0"/>
        <w:jc w:val="center"/>
        <w:rPr>
          <w:rStyle w:val="15"/>
        </w:rPr>
      </w:pPr>
    </w:p>
    <w:p w:rsidR="00CA0261" w:rsidRDefault="005D23E5">
      <w:pPr>
        <w:spacing w:line="596"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广元市经济和信息化局</w:t>
      </w:r>
    </w:p>
    <w:p w:rsidR="00CA0261" w:rsidRDefault="005D23E5">
      <w:pPr>
        <w:spacing w:line="596"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关于开展</w:t>
      </w:r>
      <w:r>
        <w:rPr>
          <w:rFonts w:ascii="方正小标宋简体" w:eastAsia="方正小标宋简体" w:hAnsi="黑体" w:hint="eastAsia"/>
          <w:sz w:val="44"/>
          <w:szCs w:val="44"/>
        </w:rPr>
        <w:t>2020</w:t>
      </w:r>
      <w:r>
        <w:rPr>
          <w:rFonts w:ascii="方正小标宋简体" w:eastAsia="方正小标宋简体" w:hAnsi="黑体" w:hint="eastAsia"/>
          <w:sz w:val="44"/>
          <w:szCs w:val="44"/>
        </w:rPr>
        <w:t>年“联合国中小微企业日”</w:t>
      </w:r>
    </w:p>
    <w:p w:rsidR="00CA0261" w:rsidRDefault="005D23E5">
      <w:pPr>
        <w:spacing w:line="596"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宣传活动的通知</w:t>
      </w:r>
    </w:p>
    <w:p w:rsidR="00CA0261" w:rsidRDefault="00CA0261">
      <w:pPr>
        <w:spacing w:line="596" w:lineRule="exact"/>
        <w:rPr>
          <w:rFonts w:ascii="仿宋_GB2312" w:eastAsia="仿宋_GB2312" w:hAnsi="仿宋"/>
          <w:sz w:val="32"/>
          <w:szCs w:val="32"/>
        </w:rPr>
      </w:pPr>
    </w:p>
    <w:p w:rsidR="00CA0261" w:rsidRDefault="005D23E5">
      <w:pPr>
        <w:spacing w:line="596" w:lineRule="exact"/>
        <w:rPr>
          <w:rFonts w:ascii="仿宋_GB2312" w:eastAsia="仿宋_GB2312" w:hAnsi="仿宋" w:cs="仿宋"/>
          <w:sz w:val="32"/>
          <w:szCs w:val="32"/>
        </w:rPr>
      </w:pPr>
      <w:bookmarkStart w:id="0" w:name="_GoBack"/>
      <w:r>
        <w:rPr>
          <w:rFonts w:ascii="仿宋_GB2312" w:eastAsia="仿宋_GB2312" w:hAnsi="仿宋" w:cs="仿宋" w:hint="eastAsia"/>
          <w:sz w:val="32"/>
          <w:szCs w:val="32"/>
        </w:rPr>
        <w:t>各县区经信局、广元经济技术开发区经济商务局，市中小企业创新创业服务联盟成员单位：</w:t>
      </w:r>
    </w:p>
    <w:p w:rsidR="00CA0261" w:rsidRDefault="005D23E5">
      <w:pPr>
        <w:spacing w:line="59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6</w:t>
      </w:r>
      <w:r>
        <w:rPr>
          <w:rFonts w:ascii="仿宋_GB2312" w:eastAsia="仿宋_GB2312" w:hAnsi="仿宋" w:cs="仿宋" w:hint="eastAsia"/>
          <w:sz w:val="32"/>
          <w:szCs w:val="32"/>
        </w:rPr>
        <w:t>月</w:t>
      </w:r>
      <w:r>
        <w:rPr>
          <w:rFonts w:ascii="仿宋_GB2312" w:eastAsia="仿宋_GB2312" w:hAnsi="仿宋" w:cs="仿宋" w:hint="eastAsia"/>
          <w:sz w:val="32"/>
          <w:szCs w:val="32"/>
        </w:rPr>
        <w:t>27</w:t>
      </w:r>
      <w:r>
        <w:rPr>
          <w:rFonts w:ascii="仿宋_GB2312" w:eastAsia="仿宋_GB2312" w:hAnsi="仿宋" w:cs="仿宋" w:hint="eastAsia"/>
          <w:sz w:val="32"/>
          <w:szCs w:val="32"/>
        </w:rPr>
        <w:t>日为“联合国中小微企业日”，为深入贯彻落实党中央、国务院和省委、省政府关于应对疫情助力中小企业复工复产平稳发展的各项决策部署，积极营造中小微企业健康发展的良好环境和舆论氛围，根据省经济和信息化厅办公室《关于组织开展</w:t>
      </w:r>
      <w:r>
        <w:rPr>
          <w:rFonts w:ascii="仿宋_GB2312" w:eastAsia="仿宋_GB2312" w:hAnsi="仿宋" w:cs="仿宋" w:hint="eastAsia"/>
          <w:sz w:val="32"/>
          <w:szCs w:val="32"/>
        </w:rPr>
        <w:t>2020</w:t>
      </w:r>
      <w:r>
        <w:rPr>
          <w:rFonts w:ascii="仿宋_GB2312" w:eastAsia="仿宋_GB2312" w:hAnsi="仿宋" w:cs="仿宋" w:hint="eastAsia"/>
          <w:sz w:val="32"/>
          <w:szCs w:val="32"/>
        </w:rPr>
        <w:t>年“联合国中小微企业日”宣传活动的通知》精神和工作要求，决定开展广元市</w:t>
      </w:r>
      <w:r>
        <w:rPr>
          <w:rFonts w:ascii="仿宋_GB2312" w:eastAsia="仿宋_GB2312" w:hAnsi="仿宋" w:cs="仿宋" w:hint="eastAsia"/>
          <w:sz w:val="32"/>
          <w:szCs w:val="32"/>
        </w:rPr>
        <w:t>2020</w:t>
      </w:r>
      <w:r>
        <w:rPr>
          <w:rFonts w:ascii="仿宋_GB2312" w:eastAsia="仿宋_GB2312" w:hAnsi="仿宋" w:cs="仿宋" w:hint="eastAsia"/>
          <w:sz w:val="32"/>
          <w:szCs w:val="32"/>
        </w:rPr>
        <w:t>年“联合国中小微企业日”宣传活动。现将有关事项通知如下。</w:t>
      </w:r>
    </w:p>
    <w:p w:rsidR="00CA0261" w:rsidRDefault="005D23E5">
      <w:pPr>
        <w:spacing w:line="596" w:lineRule="exact"/>
        <w:ind w:firstLineChars="200" w:firstLine="640"/>
        <w:rPr>
          <w:rFonts w:ascii="黑体" w:eastAsia="黑体" w:hAnsi="黑体" w:cs="仿宋"/>
          <w:sz w:val="32"/>
          <w:szCs w:val="32"/>
        </w:rPr>
      </w:pPr>
      <w:r>
        <w:rPr>
          <w:rFonts w:ascii="黑体" w:eastAsia="黑体" w:hAnsi="黑体" w:cs="仿宋" w:hint="eastAsia"/>
          <w:sz w:val="32"/>
          <w:szCs w:val="32"/>
        </w:rPr>
        <w:t>一、活动名称</w:t>
      </w:r>
    </w:p>
    <w:p w:rsidR="00CA0261" w:rsidRDefault="005D23E5">
      <w:pPr>
        <w:spacing w:line="59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广元市</w:t>
      </w:r>
      <w:r>
        <w:rPr>
          <w:rFonts w:ascii="仿宋_GB2312" w:eastAsia="仿宋_GB2312" w:hAnsi="仿宋" w:cs="仿宋" w:hint="eastAsia"/>
          <w:sz w:val="32"/>
          <w:szCs w:val="32"/>
        </w:rPr>
        <w:t>2020</w:t>
      </w:r>
      <w:r>
        <w:rPr>
          <w:rFonts w:ascii="仿宋_GB2312" w:eastAsia="仿宋_GB2312" w:hAnsi="仿宋" w:cs="仿宋" w:hint="eastAsia"/>
          <w:sz w:val="32"/>
          <w:szCs w:val="32"/>
        </w:rPr>
        <w:t>年“联合国中小微企业日”宣传活动。</w:t>
      </w:r>
    </w:p>
    <w:p w:rsidR="00CA0261" w:rsidRDefault="005D23E5">
      <w:pPr>
        <w:spacing w:line="596" w:lineRule="exact"/>
        <w:ind w:firstLineChars="200" w:firstLine="640"/>
        <w:rPr>
          <w:rFonts w:ascii="黑体" w:eastAsia="黑体" w:hAnsi="黑体" w:cs="仿宋"/>
          <w:sz w:val="32"/>
          <w:szCs w:val="32"/>
        </w:rPr>
      </w:pPr>
      <w:r>
        <w:rPr>
          <w:rFonts w:ascii="黑体" w:eastAsia="黑体" w:hAnsi="黑体" w:cs="仿宋" w:hint="eastAsia"/>
          <w:sz w:val="32"/>
          <w:szCs w:val="32"/>
        </w:rPr>
        <w:t>二、活动时间</w:t>
      </w:r>
    </w:p>
    <w:p w:rsidR="00CA0261" w:rsidRDefault="005D23E5">
      <w:pPr>
        <w:spacing w:line="59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6</w:t>
      </w:r>
      <w:r>
        <w:rPr>
          <w:rFonts w:ascii="仿宋_GB2312" w:eastAsia="仿宋_GB2312" w:hAnsi="仿宋" w:cs="仿宋" w:hint="eastAsia"/>
          <w:sz w:val="32"/>
          <w:szCs w:val="32"/>
        </w:rPr>
        <w:t>月</w:t>
      </w:r>
      <w:r>
        <w:rPr>
          <w:rFonts w:ascii="仿宋_GB2312" w:eastAsia="仿宋_GB2312" w:hAnsi="仿宋" w:cs="仿宋" w:hint="eastAsia"/>
          <w:sz w:val="32"/>
          <w:szCs w:val="32"/>
        </w:rPr>
        <w:t>24</w:t>
      </w:r>
      <w:r>
        <w:rPr>
          <w:rFonts w:ascii="仿宋_GB2312" w:eastAsia="仿宋_GB2312" w:hAnsi="仿宋" w:cs="仿宋" w:hint="eastAsia"/>
          <w:sz w:val="32"/>
          <w:szCs w:val="32"/>
        </w:rPr>
        <w:t>日上午</w:t>
      </w:r>
      <w:r>
        <w:rPr>
          <w:rFonts w:ascii="仿宋_GB2312" w:eastAsia="仿宋_GB2312" w:hAnsi="仿宋" w:cs="仿宋" w:hint="eastAsia"/>
          <w:sz w:val="32"/>
          <w:szCs w:val="32"/>
        </w:rPr>
        <w:t>9:00</w:t>
      </w:r>
      <w:r>
        <w:rPr>
          <w:rFonts w:ascii="仿宋_GB2312" w:eastAsia="仿宋_GB2312" w:hAnsi="仿宋" w:cs="仿宋" w:hint="eastAsia"/>
          <w:sz w:val="32"/>
          <w:szCs w:val="32"/>
        </w:rPr>
        <w:t>，会期半天。</w:t>
      </w:r>
    </w:p>
    <w:p w:rsidR="00CA0261" w:rsidRDefault="005D23E5">
      <w:pPr>
        <w:spacing w:line="596" w:lineRule="exact"/>
        <w:ind w:firstLineChars="200" w:firstLine="640"/>
        <w:rPr>
          <w:rFonts w:ascii="黑体" w:eastAsia="黑体" w:hAnsi="黑体" w:cs="仿宋"/>
          <w:sz w:val="32"/>
          <w:szCs w:val="32"/>
        </w:rPr>
      </w:pPr>
      <w:r>
        <w:rPr>
          <w:rFonts w:ascii="黑体" w:eastAsia="黑体" w:hAnsi="黑体" w:cs="仿宋" w:hint="eastAsia"/>
          <w:sz w:val="32"/>
          <w:szCs w:val="32"/>
        </w:rPr>
        <w:t>三、活动地点</w:t>
      </w:r>
    </w:p>
    <w:p w:rsidR="00CA0261" w:rsidRDefault="005D23E5">
      <w:pPr>
        <w:spacing w:line="59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市经济和信息化局</w:t>
      </w:r>
      <w:r>
        <w:rPr>
          <w:rFonts w:ascii="仿宋_GB2312" w:eastAsia="仿宋_GB2312" w:hAnsi="仿宋" w:cs="仿宋" w:hint="eastAsia"/>
          <w:sz w:val="32"/>
          <w:szCs w:val="32"/>
        </w:rPr>
        <w:t>1</w:t>
      </w:r>
      <w:r>
        <w:rPr>
          <w:rFonts w:ascii="仿宋_GB2312" w:eastAsia="仿宋_GB2312" w:hAnsi="仿宋" w:cs="仿宋" w:hint="eastAsia"/>
          <w:sz w:val="32"/>
          <w:szCs w:val="32"/>
        </w:rPr>
        <w:t>0</w:t>
      </w:r>
      <w:r>
        <w:rPr>
          <w:rFonts w:ascii="仿宋_GB2312" w:eastAsia="仿宋_GB2312" w:hAnsi="仿宋" w:cs="仿宋" w:hint="eastAsia"/>
          <w:sz w:val="32"/>
          <w:szCs w:val="32"/>
        </w:rPr>
        <w:t>楼会议室。</w:t>
      </w:r>
    </w:p>
    <w:p w:rsidR="00CA0261" w:rsidRDefault="005D23E5">
      <w:pPr>
        <w:spacing w:line="596" w:lineRule="exact"/>
        <w:ind w:firstLineChars="200" w:firstLine="640"/>
        <w:rPr>
          <w:rFonts w:ascii="黑体" w:eastAsia="黑体" w:hAnsi="黑体" w:cs="仿宋"/>
          <w:sz w:val="32"/>
          <w:szCs w:val="32"/>
        </w:rPr>
      </w:pPr>
      <w:r>
        <w:rPr>
          <w:rFonts w:ascii="黑体" w:eastAsia="黑体" w:hAnsi="黑体" w:cs="仿宋" w:hint="eastAsia"/>
          <w:sz w:val="32"/>
          <w:szCs w:val="32"/>
        </w:rPr>
        <w:lastRenderedPageBreak/>
        <w:t>四、活动内容</w:t>
      </w:r>
    </w:p>
    <w:p w:rsidR="00CA0261" w:rsidRDefault="005D23E5">
      <w:pPr>
        <w:pStyle w:val="a6"/>
        <w:spacing w:line="596" w:lineRule="exact"/>
        <w:ind w:firstLine="640"/>
        <w:rPr>
          <w:rFonts w:ascii="仿宋_GB2312" w:eastAsia="仿宋_GB2312" w:hAnsi="仿宋" w:cs="仿宋"/>
          <w:sz w:val="32"/>
          <w:szCs w:val="32"/>
        </w:rPr>
      </w:pPr>
      <w:r>
        <w:rPr>
          <w:rFonts w:ascii="仿宋_GB2312" w:eastAsia="仿宋_GB2312" w:hAnsi="仿宋" w:cs="仿宋" w:hint="eastAsia"/>
          <w:sz w:val="32"/>
          <w:szCs w:val="32"/>
        </w:rPr>
        <w:t>（一）学习宣传党中央、国务院和省委、省政府关于应对疫情助力中小企业复工复产平稳发展相关政策措施，以及《中小企业促进法》《中共中央办公厅</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国务院办公厅关于促进中小企业健康发展的指导意见》等精神。</w:t>
      </w:r>
    </w:p>
    <w:p w:rsidR="00CA0261" w:rsidRDefault="005D23E5">
      <w:pPr>
        <w:pStyle w:val="a6"/>
        <w:spacing w:line="596" w:lineRule="exact"/>
        <w:ind w:firstLine="640"/>
        <w:rPr>
          <w:rFonts w:ascii="仿宋_GB2312" w:eastAsia="仿宋_GB2312" w:hAnsi="仿宋" w:cs="仿宋"/>
          <w:sz w:val="32"/>
          <w:szCs w:val="32"/>
        </w:rPr>
      </w:pPr>
      <w:r>
        <w:rPr>
          <w:rFonts w:ascii="仿宋_GB2312" w:eastAsia="仿宋_GB2312" w:hAnsi="仿宋" w:cs="仿宋" w:hint="eastAsia"/>
          <w:sz w:val="32"/>
          <w:szCs w:val="32"/>
        </w:rPr>
        <w:t>（二）开展“法律法规进企业”培训和服务对接等活动。</w:t>
      </w:r>
    </w:p>
    <w:p w:rsidR="00CA0261" w:rsidRDefault="005D23E5">
      <w:pPr>
        <w:spacing w:line="596" w:lineRule="exact"/>
        <w:ind w:firstLineChars="200" w:firstLine="640"/>
        <w:rPr>
          <w:rFonts w:ascii="黑体" w:eastAsia="黑体" w:hAnsi="黑体" w:cs="仿宋"/>
          <w:sz w:val="32"/>
          <w:szCs w:val="32"/>
        </w:rPr>
      </w:pPr>
      <w:r>
        <w:rPr>
          <w:rFonts w:ascii="黑体" w:eastAsia="黑体" w:hAnsi="黑体" w:cs="仿宋" w:hint="eastAsia"/>
          <w:sz w:val="32"/>
          <w:szCs w:val="32"/>
        </w:rPr>
        <w:t>五、参加人员</w:t>
      </w:r>
    </w:p>
    <w:p w:rsidR="00CA0261" w:rsidRDefault="005D23E5">
      <w:pPr>
        <w:pStyle w:val="a6"/>
        <w:spacing w:line="596" w:lineRule="exact"/>
        <w:ind w:firstLine="640"/>
        <w:rPr>
          <w:rFonts w:ascii="仿宋_GB2312" w:eastAsia="仿宋_GB2312" w:hAnsi="仿宋" w:cs="仿宋"/>
          <w:sz w:val="32"/>
          <w:szCs w:val="32"/>
        </w:rPr>
      </w:pPr>
      <w:r>
        <w:rPr>
          <w:rFonts w:ascii="仿宋_GB2312" w:eastAsia="仿宋_GB2312" w:hAnsi="仿宋" w:cs="仿宋" w:hint="eastAsia"/>
          <w:sz w:val="32"/>
          <w:szCs w:val="32"/>
        </w:rPr>
        <w:t>（一）各县区中小企业服务中心负责人；</w:t>
      </w:r>
    </w:p>
    <w:p w:rsidR="00CA0261" w:rsidRDefault="005D23E5">
      <w:pPr>
        <w:pStyle w:val="a6"/>
        <w:spacing w:line="596" w:lineRule="exact"/>
        <w:ind w:firstLine="640"/>
        <w:rPr>
          <w:rFonts w:ascii="仿宋_GB2312" w:eastAsia="仿宋_GB2312" w:hAnsi="仿宋" w:cs="仿宋"/>
          <w:sz w:val="32"/>
          <w:szCs w:val="32"/>
        </w:rPr>
      </w:pPr>
      <w:r>
        <w:rPr>
          <w:rFonts w:ascii="仿宋_GB2312" w:eastAsia="仿宋_GB2312" w:hAnsi="仿宋" w:cs="仿宋" w:hint="eastAsia"/>
          <w:sz w:val="32"/>
          <w:szCs w:val="32"/>
        </w:rPr>
        <w:t>（二）</w:t>
      </w:r>
      <w:r>
        <w:rPr>
          <w:rFonts w:ascii="仿宋_GB2312" w:eastAsia="仿宋_GB2312" w:hAnsi="仿宋" w:hint="eastAsia"/>
          <w:sz w:val="32"/>
          <w:szCs w:val="32"/>
        </w:rPr>
        <w:t>省级小型微型企业创新创业示范基地负责人；</w:t>
      </w:r>
    </w:p>
    <w:p w:rsidR="00CA0261" w:rsidRDefault="005D23E5">
      <w:pPr>
        <w:pStyle w:val="a6"/>
        <w:spacing w:line="596" w:lineRule="exact"/>
        <w:ind w:firstLine="640"/>
        <w:rPr>
          <w:rFonts w:ascii="仿宋_GB2312" w:eastAsia="仿宋_GB2312" w:hAnsi="仿宋" w:cs="仿宋"/>
          <w:sz w:val="32"/>
          <w:szCs w:val="32"/>
        </w:rPr>
      </w:pPr>
      <w:r>
        <w:rPr>
          <w:rFonts w:ascii="仿宋_GB2312" w:eastAsia="仿宋_GB2312" w:hAnsi="仿宋" w:cs="仿宋" w:hint="eastAsia"/>
          <w:sz w:val="32"/>
          <w:szCs w:val="32"/>
        </w:rPr>
        <w:t>（三）市中小企业创新创业服务联盟成员单位负责人；</w:t>
      </w:r>
    </w:p>
    <w:p w:rsidR="00CA0261" w:rsidRDefault="005D23E5">
      <w:pPr>
        <w:pStyle w:val="a6"/>
        <w:spacing w:line="596" w:lineRule="exact"/>
        <w:ind w:firstLine="640"/>
        <w:rPr>
          <w:rFonts w:ascii="仿宋_GB2312" w:eastAsia="仿宋_GB2312" w:hAnsi="仿宋" w:cs="仿宋"/>
          <w:sz w:val="32"/>
          <w:szCs w:val="32"/>
        </w:rPr>
      </w:pPr>
      <w:r>
        <w:rPr>
          <w:rFonts w:ascii="仿宋_GB2312" w:eastAsia="仿宋_GB2312" w:hAnsi="仿宋" w:cs="仿宋" w:hint="eastAsia"/>
          <w:sz w:val="32"/>
          <w:szCs w:val="32"/>
        </w:rPr>
        <w:t>（四）利州区、广元经济技术开发区各</w:t>
      </w:r>
      <w:r>
        <w:rPr>
          <w:rFonts w:ascii="仿宋_GB2312" w:eastAsia="仿宋_GB2312" w:hAnsi="仿宋" w:cs="仿宋" w:hint="eastAsia"/>
          <w:sz w:val="32"/>
          <w:szCs w:val="32"/>
        </w:rPr>
        <w:t>5</w:t>
      </w:r>
      <w:r>
        <w:rPr>
          <w:rFonts w:ascii="仿宋_GB2312" w:eastAsia="仿宋_GB2312" w:hAnsi="仿宋" w:cs="仿宋" w:hint="eastAsia"/>
          <w:sz w:val="32"/>
          <w:szCs w:val="32"/>
        </w:rPr>
        <w:t>家工业企业负责人。</w:t>
      </w:r>
    </w:p>
    <w:p w:rsidR="00CA0261" w:rsidRDefault="005D23E5">
      <w:pPr>
        <w:spacing w:line="596" w:lineRule="exact"/>
        <w:ind w:firstLineChars="200" w:firstLine="640"/>
        <w:rPr>
          <w:rFonts w:ascii="黑体" w:eastAsia="黑体" w:hAnsi="黑体" w:cs="仿宋"/>
          <w:sz w:val="32"/>
          <w:szCs w:val="32"/>
        </w:rPr>
      </w:pPr>
      <w:r>
        <w:rPr>
          <w:rFonts w:ascii="黑体" w:eastAsia="黑体" w:hAnsi="黑体" w:cs="仿宋" w:hint="eastAsia"/>
          <w:sz w:val="32"/>
          <w:szCs w:val="32"/>
        </w:rPr>
        <w:t>六、其他事项</w:t>
      </w:r>
    </w:p>
    <w:p w:rsidR="00CA0261" w:rsidRDefault="005D23E5">
      <w:pPr>
        <w:spacing w:line="596" w:lineRule="exact"/>
        <w:ind w:firstLineChars="200" w:firstLine="640"/>
        <w:rPr>
          <w:rFonts w:ascii="仿宋_GB2312" w:eastAsia="仿宋_GB2312" w:hAnsi="仿宋"/>
          <w:sz w:val="32"/>
          <w:szCs w:val="32"/>
        </w:rPr>
      </w:pPr>
      <w:r>
        <w:rPr>
          <w:rFonts w:ascii="仿宋_GB2312" w:eastAsia="仿宋_GB2312" w:hAnsi="仿宋" w:hint="eastAsia"/>
          <w:sz w:val="32"/>
          <w:szCs w:val="32"/>
        </w:rPr>
        <w:t>（一）活动由市经济和信息化局承办。责任人：薛开广；联系人及电话：邓志，</w:t>
      </w:r>
      <w:r>
        <w:rPr>
          <w:rFonts w:ascii="仿宋_GB2312" w:eastAsia="仿宋_GB2312" w:hAnsi="仿宋" w:hint="eastAsia"/>
          <w:sz w:val="32"/>
          <w:szCs w:val="32"/>
        </w:rPr>
        <w:t>13980168471</w:t>
      </w:r>
      <w:r>
        <w:rPr>
          <w:rFonts w:ascii="仿宋_GB2312" w:eastAsia="仿宋_GB2312" w:hAnsi="仿宋" w:hint="eastAsia"/>
          <w:sz w:val="32"/>
          <w:szCs w:val="32"/>
        </w:rPr>
        <w:t>。</w:t>
      </w:r>
    </w:p>
    <w:p w:rsidR="00CA0261" w:rsidRDefault="005D23E5">
      <w:pPr>
        <w:spacing w:line="596" w:lineRule="exact"/>
        <w:ind w:firstLineChars="200" w:firstLine="640"/>
        <w:rPr>
          <w:rFonts w:ascii="仿宋_GB2312" w:eastAsia="仿宋_GB2312" w:hAnsi="仿宋"/>
          <w:sz w:val="32"/>
          <w:szCs w:val="32"/>
        </w:rPr>
      </w:pPr>
      <w:r>
        <w:rPr>
          <w:rFonts w:ascii="仿宋_GB2312" w:eastAsia="仿宋_GB2312" w:hAnsi="仿宋" w:hint="eastAsia"/>
          <w:sz w:val="32"/>
          <w:szCs w:val="32"/>
        </w:rPr>
        <w:t>（二）请各县区经信局、广元经济技术开发区经济商务局负责通知县区中小企业服务中心、省级小型微型企业创新创业示范基地负责人参加活动；</w:t>
      </w:r>
      <w:r>
        <w:rPr>
          <w:rFonts w:ascii="仿宋_GB2312" w:eastAsia="仿宋_GB2312" w:hAnsi="仿宋" w:cs="仿宋" w:hint="eastAsia"/>
          <w:sz w:val="32"/>
          <w:szCs w:val="32"/>
        </w:rPr>
        <w:t>利州区经信局、广元经济技术开发区经济商务局负责通知并组织辖区内各</w:t>
      </w:r>
      <w:r>
        <w:rPr>
          <w:rFonts w:ascii="仿宋_GB2312" w:eastAsia="仿宋_GB2312" w:hAnsi="仿宋" w:cs="仿宋" w:hint="eastAsia"/>
          <w:sz w:val="32"/>
          <w:szCs w:val="32"/>
        </w:rPr>
        <w:t>5</w:t>
      </w:r>
      <w:r>
        <w:rPr>
          <w:rFonts w:ascii="仿宋_GB2312" w:eastAsia="仿宋_GB2312" w:hAnsi="仿宋" w:cs="仿宋" w:hint="eastAsia"/>
          <w:sz w:val="32"/>
          <w:szCs w:val="32"/>
        </w:rPr>
        <w:t>家工业企业参加活动。请</w:t>
      </w:r>
      <w:r>
        <w:rPr>
          <w:rFonts w:ascii="仿宋_GB2312" w:eastAsia="仿宋_GB2312" w:hAnsi="仿宋" w:hint="eastAsia"/>
          <w:sz w:val="32"/>
          <w:szCs w:val="32"/>
        </w:rPr>
        <w:t>于</w:t>
      </w:r>
      <w:r>
        <w:rPr>
          <w:rFonts w:ascii="仿宋_GB2312" w:eastAsia="仿宋_GB2312" w:hAnsi="仿宋" w:hint="eastAsia"/>
          <w:sz w:val="32"/>
          <w:szCs w:val="32"/>
        </w:rPr>
        <w:t>6</w:t>
      </w:r>
      <w:r>
        <w:rPr>
          <w:rFonts w:ascii="仿宋_GB2312" w:eastAsia="仿宋_GB2312" w:hAnsi="仿宋" w:hint="eastAsia"/>
          <w:sz w:val="32"/>
          <w:szCs w:val="32"/>
        </w:rPr>
        <w:t>月</w:t>
      </w:r>
      <w:r>
        <w:rPr>
          <w:rFonts w:ascii="仿宋_GB2312" w:eastAsia="仿宋_GB2312" w:hAnsi="仿宋" w:hint="eastAsia"/>
          <w:sz w:val="32"/>
          <w:szCs w:val="32"/>
        </w:rPr>
        <w:t>22</w:t>
      </w:r>
      <w:r>
        <w:rPr>
          <w:rFonts w:ascii="仿宋_GB2312" w:eastAsia="仿宋_GB2312" w:hAnsi="仿宋" w:hint="eastAsia"/>
          <w:sz w:val="32"/>
          <w:szCs w:val="32"/>
        </w:rPr>
        <w:t>日下午</w:t>
      </w:r>
      <w:r>
        <w:rPr>
          <w:rFonts w:ascii="仿宋_GB2312" w:eastAsia="仿宋_GB2312" w:hAnsi="仿宋" w:hint="eastAsia"/>
          <w:sz w:val="32"/>
          <w:szCs w:val="32"/>
        </w:rPr>
        <w:t>17:00</w:t>
      </w:r>
      <w:r>
        <w:rPr>
          <w:rFonts w:ascii="仿宋_GB2312" w:eastAsia="仿宋_GB2312" w:hAnsi="仿宋" w:hint="eastAsia"/>
          <w:sz w:val="32"/>
          <w:szCs w:val="32"/>
        </w:rPr>
        <w:t>前将参会人员名单报送市中小企业服务中心。联系人及电话：王明茂、</w:t>
      </w:r>
      <w:r>
        <w:rPr>
          <w:rFonts w:ascii="仿宋_GB2312" w:eastAsia="仿宋_GB2312" w:hAnsi="仿宋" w:hint="eastAsia"/>
          <w:sz w:val="32"/>
          <w:szCs w:val="32"/>
        </w:rPr>
        <w:t>13981221545</w:t>
      </w:r>
      <w:r>
        <w:rPr>
          <w:rFonts w:ascii="仿宋_GB2312" w:eastAsia="仿宋_GB2312" w:hAnsi="仿宋" w:hint="eastAsia"/>
          <w:sz w:val="32"/>
          <w:szCs w:val="32"/>
        </w:rPr>
        <w:t>，邮箱</w:t>
      </w:r>
      <w:r>
        <w:rPr>
          <w:rFonts w:ascii="仿宋_GB2312" w:eastAsia="仿宋_GB2312" w:hAnsi="仿宋" w:hint="eastAsia"/>
          <w:sz w:val="32"/>
          <w:szCs w:val="32"/>
        </w:rPr>
        <w:t>3403088986</w:t>
      </w:r>
      <w:r>
        <w:rPr>
          <w:rFonts w:ascii="仿宋_GB2312" w:eastAsia="仿宋_GB2312" w:hAnsi="仿宋" w:hint="eastAsia"/>
          <w:sz w:val="32"/>
          <w:szCs w:val="32"/>
        </w:rPr>
        <w:t>@qq.com</w:t>
      </w:r>
      <w:r>
        <w:rPr>
          <w:rFonts w:ascii="仿宋_GB2312" w:eastAsia="仿宋_GB2312" w:hAnsi="仿宋" w:hint="eastAsia"/>
          <w:sz w:val="32"/>
          <w:szCs w:val="32"/>
        </w:rPr>
        <w:t>。</w:t>
      </w:r>
    </w:p>
    <w:p w:rsidR="00CA0261" w:rsidRDefault="005D23E5">
      <w:pPr>
        <w:spacing w:line="596" w:lineRule="exact"/>
        <w:ind w:firstLineChars="200" w:firstLine="640"/>
        <w:rPr>
          <w:rFonts w:ascii="仿宋_GB2312" w:eastAsia="仿宋_GB2312" w:hAnsi="仿宋"/>
          <w:sz w:val="32"/>
          <w:szCs w:val="32"/>
        </w:rPr>
      </w:pPr>
      <w:r>
        <w:rPr>
          <w:rFonts w:ascii="仿宋_GB2312" w:eastAsia="仿宋_GB2312" w:hAnsi="仿宋" w:hint="eastAsia"/>
          <w:sz w:val="32"/>
          <w:szCs w:val="32"/>
        </w:rPr>
        <w:t>（三）</w:t>
      </w:r>
      <w:r>
        <w:rPr>
          <w:rFonts w:ascii="仿宋_GB2312" w:eastAsia="仿宋_GB2312" w:hAnsi="仿宋" w:cs="仿宋" w:hint="eastAsia"/>
          <w:sz w:val="32"/>
          <w:szCs w:val="32"/>
        </w:rPr>
        <w:t>请所有参会人员提前</w:t>
      </w:r>
      <w:r>
        <w:rPr>
          <w:rFonts w:ascii="仿宋_GB2312" w:eastAsia="仿宋_GB2312" w:hAnsi="仿宋" w:cs="仿宋" w:hint="eastAsia"/>
          <w:sz w:val="32"/>
          <w:szCs w:val="32"/>
        </w:rPr>
        <w:t>15</w:t>
      </w:r>
      <w:r>
        <w:rPr>
          <w:rFonts w:ascii="仿宋_GB2312" w:eastAsia="仿宋_GB2312" w:hAnsi="仿宋" w:cs="仿宋" w:hint="eastAsia"/>
          <w:sz w:val="32"/>
          <w:szCs w:val="32"/>
        </w:rPr>
        <w:t>分钟抵达会场并报到，准时参加活动。</w:t>
      </w:r>
    </w:p>
    <w:p w:rsidR="00CA0261" w:rsidRDefault="005D23E5">
      <w:pPr>
        <w:spacing w:line="596"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（四）请省级中小企业创新创业示范基地、市中小企业创新创业服务联盟重点服务机构于</w:t>
      </w:r>
      <w:r>
        <w:rPr>
          <w:rFonts w:ascii="仿宋_GB2312" w:eastAsia="仿宋_GB2312" w:hAnsi="仿宋" w:hint="eastAsia"/>
          <w:sz w:val="32"/>
          <w:szCs w:val="32"/>
        </w:rPr>
        <w:t>6</w:t>
      </w:r>
      <w:r>
        <w:rPr>
          <w:rFonts w:ascii="仿宋_GB2312" w:eastAsia="仿宋_GB2312" w:hAnsi="仿宋" w:hint="eastAsia"/>
          <w:sz w:val="32"/>
          <w:szCs w:val="32"/>
        </w:rPr>
        <w:t>月</w:t>
      </w:r>
      <w:r>
        <w:rPr>
          <w:rFonts w:ascii="仿宋_GB2312" w:eastAsia="仿宋_GB2312" w:hAnsi="仿宋" w:hint="eastAsia"/>
          <w:sz w:val="32"/>
          <w:szCs w:val="32"/>
        </w:rPr>
        <w:t>27</w:t>
      </w:r>
      <w:r>
        <w:rPr>
          <w:rFonts w:ascii="仿宋_GB2312" w:eastAsia="仿宋_GB2312" w:hAnsi="仿宋" w:hint="eastAsia"/>
          <w:sz w:val="32"/>
          <w:szCs w:val="32"/>
        </w:rPr>
        <w:t>日当天搭建“中小微企业日”活动宣传点，并悬挂宣传标语，组织开展好相关活动。</w:t>
      </w:r>
    </w:p>
    <w:p w:rsidR="00CA0261" w:rsidRDefault="00CA0261">
      <w:pPr>
        <w:pStyle w:val="a6"/>
        <w:spacing w:line="596" w:lineRule="exact"/>
        <w:ind w:firstLine="640"/>
        <w:rPr>
          <w:rFonts w:ascii="仿宋_GB2312" w:eastAsia="仿宋_GB2312" w:hAnsi="仿宋" w:cs="仿宋"/>
          <w:kern w:val="0"/>
          <w:sz w:val="32"/>
          <w:szCs w:val="32"/>
        </w:rPr>
      </w:pPr>
    </w:p>
    <w:p w:rsidR="00CA0261" w:rsidRDefault="005D23E5">
      <w:pPr>
        <w:pStyle w:val="a6"/>
        <w:spacing w:line="596" w:lineRule="exact"/>
        <w:ind w:firstLine="640"/>
        <w:rPr>
          <w:rFonts w:ascii="仿宋_GB2312" w:eastAsia="仿宋_GB2312" w:hAnsi="仿宋" w:cs="仿宋"/>
          <w:sz w:val="32"/>
          <w:szCs w:val="32"/>
        </w:rPr>
      </w:pPr>
      <w:r>
        <w:rPr>
          <w:rFonts w:ascii="仿宋_GB2312" w:eastAsia="仿宋_GB2312" w:hAnsi="仿宋" w:cs="仿宋" w:hint="eastAsia"/>
          <w:kern w:val="0"/>
          <w:sz w:val="32"/>
          <w:szCs w:val="32"/>
        </w:rPr>
        <w:t>附件：参</w:t>
      </w:r>
      <w:r>
        <w:rPr>
          <w:rFonts w:ascii="仿宋_GB2312" w:eastAsia="仿宋_GB2312" w:hAnsi="仿宋" w:hint="eastAsia"/>
          <w:bCs/>
          <w:sz w:val="32"/>
          <w:szCs w:val="32"/>
        </w:rPr>
        <w:t>加人员</w:t>
      </w:r>
      <w:r>
        <w:rPr>
          <w:rFonts w:ascii="仿宋_GB2312" w:eastAsia="仿宋_GB2312" w:hAnsi="仿宋" w:cs="仿宋" w:hint="eastAsia"/>
          <w:kern w:val="0"/>
          <w:sz w:val="32"/>
          <w:szCs w:val="32"/>
        </w:rPr>
        <w:t>回执单</w:t>
      </w:r>
    </w:p>
    <w:p w:rsidR="00CA0261" w:rsidRDefault="00CA0261">
      <w:pPr>
        <w:spacing w:line="596" w:lineRule="exact"/>
        <w:ind w:firstLineChars="200" w:firstLine="880"/>
        <w:rPr>
          <w:rFonts w:ascii="仿宋_GB2312" w:eastAsia="仿宋_GB2312" w:hAnsi="仿宋"/>
          <w:sz w:val="44"/>
          <w:szCs w:val="44"/>
        </w:rPr>
      </w:pPr>
    </w:p>
    <w:p w:rsidR="00CA0261" w:rsidRDefault="00CA0261">
      <w:pPr>
        <w:spacing w:line="596" w:lineRule="exact"/>
        <w:ind w:firstLineChars="200" w:firstLine="880"/>
        <w:rPr>
          <w:rFonts w:ascii="仿宋_GB2312" w:eastAsia="仿宋_GB2312" w:hAnsi="仿宋"/>
          <w:sz w:val="44"/>
          <w:szCs w:val="44"/>
        </w:rPr>
      </w:pPr>
    </w:p>
    <w:p w:rsidR="00CA0261" w:rsidRDefault="00CA0261">
      <w:pPr>
        <w:spacing w:line="596" w:lineRule="exact"/>
        <w:ind w:firstLineChars="200" w:firstLine="880"/>
        <w:rPr>
          <w:rFonts w:ascii="仿宋_GB2312" w:eastAsia="仿宋_GB2312" w:hAnsi="仿宋"/>
          <w:sz w:val="44"/>
          <w:szCs w:val="44"/>
        </w:rPr>
      </w:pPr>
    </w:p>
    <w:p w:rsidR="00CA0261" w:rsidRDefault="005D23E5">
      <w:pPr>
        <w:pStyle w:val="a6"/>
        <w:spacing w:line="596" w:lineRule="exact"/>
        <w:ind w:firstLineChars="1450" w:firstLine="4640"/>
        <w:rPr>
          <w:rFonts w:ascii="仿宋_GB2312" w:eastAsia="仿宋_GB2312" w:hAnsi="仿宋" w:cs="仿宋"/>
          <w:sz w:val="32"/>
          <w:szCs w:val="32"/>
        </w:rPr>
      </w:pPr>
      <w:r>
        <w:rPr>
          <w:rFonts w:ascii="仿宋_GB2312" w:eastAsia="仿宋_GB2312" w:hAnsi="仿宋" w:cs="仿宋" w:hint="eastAsia"/>
          <w:sz w:val="32"/>
          <w:szCs w:val="32"/>
        </w:rPr>
        <w:t>广元市经济和信息化局</w:t>
      </w:r>
    </w:p>
    <w:p w:rsidR="00CA0261" w:rsidRDefault="005D23E5">
      <w:pPr>
        <w:pStyle w:val="a6"/>
        <w:spacing w:line="596" w:lineRule="exact"/>
        <w:ind w:firstLine="640"/>
        <w:rPr>
          <w:rFonts w:ascii="仿宋_GB2312" w:eastAsia="仿宋_GB2312" w:hAnsi="仿宋"/>
          <w:sz w:val="32"/>
          <w:szCs w:val="32"/>
        </w:rPr>
      </w:pPr>
      <w:r>
        <w:rPr>
          <w:rFonts w:ascii="仿宋_GB2312" w:eastAsia="仿宋_GB2312" w:hAnsi="仿宋" w:cs="仿宋" w:hint="eastAsia"/>
          <w:sz w:val="32"/>
          <w:szCs w:val="32"/>
        </w:rPr>
        <w:t xml:space="preserve">                            2020</w:t>
      </w:r>
      <w:r>
        <w:rPr>
          <w:rFonts w:ascii="仿宋_GB2312" w:eastAsia="仿宋_GB2312" w:hAnsi="仿宋" w:cs="仿宋" w:hint="eastAsia"/>
          <w:sz w:val="32"/>
          <w:szCs w:val="32"/>
        </w:rPr>
        <w:t>年</w:t>
      </w:r>
      <w:r>
        <w:rPr>
          <w:rFonts w:ascii="仿宋_GB2312" w:eastAsia="仿宋_GB2312" w:hAnsi="仿宋" w:cs="仿宋" w:hint="eastAsia"/>
          <w:sz w:val="32"/>
          <w:szCs w:val="32"/>
        </w:rPr>
        <w:t>6</w:t>
      </w:r>
      <w:r>
        <w:rPr>
          <w:rFonts w:ascii="仿宋_GB2312" w:eastAsia="仿宋_GB2312" w:hAnsi="仿宋" w:cs="仿宋" w:hint="eastAsia"/>
          <w:sz w:val="32"/>
          <w:szCs w:val="32"/>
        </w:rPr>
        <w:t>月</w:t>
      </w:r>
      <w:r>
        <w:rPr>
          <w:rFonts w:ascii="仿宋_GB2312" w:eastAsia="仿宋_GB2312" w:hAnsi="仿宋" w:cs="仿宋" w:hint="eastAsia"/>
          <w:sz w:val="32"/>
          <w:szCs w:val="32"/>
        </w:rPr>
        <w:t>22</w:t>
      </w:r>
      <w:r>
        <w:rPr>
          <w:rFonts w:ascii="仿宋_GB2312" w:eastAsia="仿宋_GB2312" w:hAnsi="仿宋" w:hint="eastAsia"/>
          <w:sz w:val="32"/>
          <w:szCs w:val="32"/>
        </w:rPr>
        <w:t>日</w:t>
      </w:r>
      <w:bookmarkEnd w:id="0"/>
    </w:p>
    <w:p w:rsidR="00CA0261" w:rsidRDefault="00CA0261">
      <w:pPr>
        <w:pStyle w:val="a5"/>
        <w:spacing w:before="0" w:beforeAutospacing="0" w:after="0" w:afterAutospacing="0" w:line="596" w:lineRule="exact"/>
        <w:ind w:firstLineChars="200" w:firstLine="640"/>
        <w:jc w:val="both"/>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CA0261">
      <w:pPr>
        <w:pStyle w:val="a5"/>
        <w:widowControl/>
        <w:spacing w:before="0" w:beforeAutospacing="0" w:after="0" w:afterAutospacing="0" w:line="520" w:lineRule="exact"/>
        <w:rPr>
          <w:rFonts w:ascii="仿宋" w:eastAsia="仿宋" w:hAnsi="仿宋" w:cs="仿宋"/>
          <w:sz w:val="32"/>
          <w:szCs w:val="32"/>
        </w:rPr>
      </w:pPr>
    </w:p>
    <w:p w:rsidR="00CA0261" w:rsidRDefault="005D23E5">
      <w:pPr>
        <w:pBdr>
          <w:top w:val="single" w:sz="6" w:space="1" w:color="auto"/>
          <w:bottom w:val="single" w:sz="6" w:space="1" w:color="auto"/>
        </w:pBdr>
        <w:spacing w:line="500" w:lineRule="exact"/>
        <w:ind w:firstLineChars="100" w:firstLine="280"/>
        <w:rPr>
          <w:rFonts w:ascii="仿宋_GB2312" w:eastAsia="仿宋_GB2312" w:hAnsi="仿宋"/>
          <w:sz w:val="28"/>
          <w:szCs w:val="28"/>
        </w:rPr>
      </w:pPr>
      <w:r>
        <w:rPr>
          <w:rFonts w:ascii="仿宋_GB2312" w:eastAsia="仿宋_GB2312" w:hAnsi="仿宋" w:cs="仿宋" w:hint="eastAsia"/>
          <w:sz w:val="28"/>
          <w:szCs w:val="28"/>
        </w:rPr>
        <w:t>广元市经济和信息化局办公室</w:t>
      </w:r>
      <w:r>
        <w:rPr>
          <w:rFonts w:ascii="仿宋_GB2312" w:eastAsia="仿宋_GB2312" w:hAnsi="仿宋" w:cs="仿宋" w:hint="eastAsia"/>
          <w:sz w:val="28"/>
          <w:szCs w:val="28"/>
        </w:rPr>
        <w:t xml:space="preserve">             2020</w:t>
      </w:r>
      <w:r>
        <w:rPr>
          <w:rFonts w:ascii="仿宋_GB2312" w:eastAsia="仿宋_GB2312" w:hAnsi="仿宋" w:cs="仿宋" w:hint="eastAsia"/>
          <w:sz w:val="28"/>
          <w:szCs w:val="28"/>
        </w:rPr>
        <w:t>年</w:t>
      </w:r>
      <w:r>
        <w:rPr>
          <w:rFonts w:ascii="仿宋_GB2312" w:eastAsia="仿宋_GB2312" w:hAnsi="仿宋" w:cs="仿宋" w:hint="eastAsia"/>
          <w:sz w:val="28"/>
          <w:szCs w:val="28"/>
        </w:rPr>
        <w:t>6</w:t>
      </w:r>
      <w:r>
        <w:rPr>
          <w:rFonts w:ascii="仿宋_GB2312" w:eastAsia="仿宋_GB2312" w:hAnsi="仿宋" w:cs="仿宋" w:hint="eastAsia"/>
          <w:sz w:val="28"/>
          <w:szCs w:val="28"/>
        </w:rPr>
        <w:t>月</w:t>
      </w:r>
      <w:r>
        <w:rPr>
          <w:rFonts w:ascii="仿宋_GB2312" w:eastAsia="仿宋_GB2312" w:hAnsi="仿宋" w:cs="仿宋" w:hint="eastAsia"/>
          <w:sz w:val="28"/>
          <w:szCs w:val="28"/>
        </w:rPr>
        <w:t>22</w:t>
      </w:r>
      <w:r>
        <w:rPr>
          <w:rFonts w:ascii="仿宋_GB2312" w:eastAsia="仿宋_GB2312" w:hAnsi="仿宋" w:hint="eastAsia"/>
          <w:sz w:val="28"/>
          <w:szCs w:val="28"/>
        </w:rPr>
        <w:t>日印发</w:t>
      </w:r>
    </w:p>
    <w:p w:rsidR="00CA0261" w:rsidRDefault="005D23E5" w:rsidP="00683B9E">
      <w:pPr>
        <w:spacing w:line="500" w:lineRule="exact"/>
        <w:ind w:firstLineChars="131" w:firstLine="367"/>
        <w:rPr>
          <w:rFonts w:ascii="黑体" w:eastAsia="黑体" w:hAnsi="黑体" w:cs="仿宋"/>
          <w:sz w:val="32"/>
          <w:szCs w:val="32"/>
        </w:rPr>
      </w:pPr>
      <w:r>
        <w:rPr>
          <w:rFonts w:ascii="仿宋" w:eastAsia="仿宋" w:hAnsi="仿宋" w:cs="仿宋" w:hint="eastAsia"/>
          <w:kern w:val="0"/>
          <w:sz w:val="28"/>
          <w:szCs w:val="28"/>
        </w:rPr>
        <w:br w:type="page"/>
      </w:r>
      <w:r>
        <w:rPr>
          <w:rFonts w:ascii="黑体" w:eastAsia="黑体" w:hAnsi="黑体" w:cs="仿宋" w:hint="eastAsia"/>
          <w:sz w:val="32"/>
          <w:szCs w:val="32"/>
        </w:rPr>
        <w:lastRenderedPageBreak/>
        <w:t>附件</w:t>
      </w:r>
    </w:p>
    <w:p w:rsidR="00CA0261" w:rsidRDefault="00CA0261">
      <w:pPr>
        <w:pStyle w:val="a5"/>
        <w:widowControl/>
        <w:spacing w:before="0" w:beforeAutospacing="0" w:after="0" w:afterAutospacing="0" w:line="520" w:lineRule="exact"/>
        <w:rPr>
          <w:rFonts w:ascii="黑体" w:eastAsia="黑体" w:hAnsi="黑体" w:cs="仿宋"/>
          <w:sz w:val="32"/>
          <w:szCs w:val="32"/>
        </w:rPr>
      </w:pPr>
    </w:p>
    <w:p w:rsidR="00CA0261" w:rsidRDefault="005D23E5">
      <w:pPr>
        <w:pStyle w:val="a5"/>
        <w:widowControl/>
        <w:spacing w:before="0" w:beforeAutospacing="0" w:after="0" w:afterAutospacing="0" w:line="520" w:lineRule="exact"/>
        <w:jc w:val="center"/>
        <w:rPr>
          <w:rFonts w:ascii="方正小标宋简体" w:eastAsia="方正小标宋简体" w:hAnsi="黑体"/>
          <w:spacing w:val="20"/>
          <w:sz w:val="44"/>
          <w:szCs w:val="44"/>
        </w:rPr>
      </w:pPr>
      <w:r>
        <w:rPr>
          <w:rFonts w:ascii="方正小标宋简体" w:eastAsia="方正小标宋简体" w:hAnsi="黑体" w:hint="eastAsia"/>
          <w:spacing w:val="20"/>
          <w:sz w:val="44"/>
          <w:szCs w:val="44"/>
        </w:rPr>
        <w:t>参加人员回执表</w:t>
      </w:r>
    </w:p>
    <w:p w:rsidR="00CA0261" w:rsidRDefault="00CA0261">
      <w:pPr>
        <w:pStyle w:val="a5"/>
        <w:widowControl/>
        <w:spacing w:before="0" w:beforeAutospacing="0" w:after="0" w:afterAutospacing="0" w:line="520" w:lineRule="exact"/>
        <w:jc w:val="center"/>
        <w:rPr>
          <w:rFonts w:ascii="方正小标宋简体" w:eastAsia="方正小标宋简体" w:hAnsi="黑体"/>
          <w:spacing w:val="20"/>
          <w:sz w:val="44"/>
          <w:szCs w:val="44"/>
        </w:rPr>
      </w:pPr>
    </w:p>
    <w:tbl>
      <w:tblPr>
        <w:tblW w:w="9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3"/>
        <w:gridCol w:w="2344"/>
        <w:gridCol w:w="1953"/>
        <w:gridCol w:w="2032"/>
        <w:gridCol w:w="1616"/>
      </w:tblGrid>
      <w:tr w:rsidR="00CA0261">
        <w:trPr>
          <w:trHeight w:val="822"/>
          <w:jc w:val="center"/>
        </w:trPr>
        <w:tc>
          <w:tcPr>
            <w:tcW w:w="1222" w:type="dxa"/>
            <w:tcBorders>
              <w:top w:val="single" w:sz="4" w:space="0" w:color="auto"/>
              <w:left w:val="single" w:sz="4" w:space="0" w:color="auto"/>
              <w:bottom w:val="single" w:sz="4" w:space="0" w:color="auto"/>
              <w:right w:val="single" w:sz="4" w:space="0" w:color="auto"/>
            </w:tcBorders>
            <w:vAlign w:val="center"/>
          </w:tcPr>
          <w:p w:rsidR="00CA0261" w:rsidRDefault="005D23E5">
            <w:pPr>
              <w:pStyle w:val="a5"/>
              <w:widowControl/>
              <w:jc w:val="center"/>
              <w:rPr>
                <w:rFonts w:ascii="黑体" w:eastAsia="黑体" w:hAnsi="黑体" w:cs="仿宋"/>
                <w:kern w:val="2"/>
                <w:szCs w:val="24"/>
              </w:rPr>
            </w:pPr>
            <w:r>
              <w:rPr>
                <w:rFonts w:ascii="黑体" w:eastAsia="黑体" w:hAnsi="黑体" w:cs="仿宋" w:hint="eastAsia"/>
                <w:kern w:val="2"/>
                <w:szCs w:val="24"/>
              </w:rPr>
              <w:t>姓名</w:t>
            </w:r>
          </w:p>
        </w:tc>
        <w:tc>
          <w:tcPr>
            <w:tcW w:w="2342" w:type="dxa"/>
            <w:tcBorders>
              <w:top w:val="single" w:sz="4" w:space="0" w:color="auto"/>
              <w:left w:val="single" w:sz="4" w:space="0" w:color="auto"/>
              <w:bottom w:val="single" w:sz="4" w:space="0" w:color="auto"/>
              <w:right w:val="single" w:sz="4" w:space="0" w:color="auto"/>
            </w:tcBorders>
            <w:vAlign w:val="center"/>
          </w:tcPr>
          <w:p w:rsidR="00CA0261" w:rsidRDefault="005D23E5">
            <w:pPr>
              <w:pStyle w:val="a5"/>
              <w:widowControl/>
              <w:jc w:val="center"/>
              <w:rPr>
                <w:rFonts w:ascii="黑体" w:eastAsia="黑体" w:hAnsi="黑体" w:cs="仿宋"/>
                <w:kern w:val="2"/>
                <w:szCs w:val="24"/>
              </w:rPr>
            </w:pPr>
            <w:r>
              <w:rPr>
                <w:rFonts w:ascii="黑体" w:eastAsia="黑体" w:hAnsi="黑体" w:cs="仿宋" w:hint="eastAsia"/>
                <w:kern w:val="2"/>
                <w:szCs w:val="24"/>
              </w:rPr>
              <w:t>单位</w:t>
            </w:r>
          </w:p>
        </w:tc>
        <w:tc>
          <w:tcPr>
            <w:tcW w:w="1952" w:type="dxa"/>
            <w:tcBorders>
              <w:top w:val="single" w:sz="4" w:space="0" w:color="auto"/>
              <w:left w:val="single" w:sz="4" w:space="0" w:color="auto"/>
              <w:bottom w:val="single" w:sz="4" w:space="0" w:color="auto"/>
              <w:right w:val="single" w:sz="4" w:space="0" w:color="auto"/>
            </w:tcBorders>
            <w:vAlign w:val="center"/>
          </w:tcPr>
          <w:p w:rsidR="00CA0261" w:rsidRDefault="005D23E5">
            <w:pPr>
              <w:pStyle w:val="a5"/>
              <w:widowControl/>
              <w:jc w:val="center"/>
              <w:rPr>
                <w:rFonts w:ascii="黑体" w:eastAsia="黑体" w:hAnsi="黑体" w:cs="仿宋"/>
                <w:kern w:val="2"/>
                <w:szCs w:val="24"/>
              </w:rPr>
            </w:pPr>
            <w:r>
              <w:rPr>
                <w:rFonts w:ascii="黑体" w:eastAsia="黑体" w:hAnsi="黑体" w:cs="仿宋" w:hint="eastAsia"/>
                <w:kern w:val="2"/>
                <w:szCs w:val="24"/>
              </w:rPr>
              <w:t>职务</w:t>
            </w:r>
          </w:p>
        </w:tc>
        <w:tc>
          <w:tcPr>
            <w:tcW w:w="2031" w:type="dxa"/>
            <w:tcBorders>
              <w:top w:val="single" w:sz="4" w:space="0" w:color="auto"/>
              <w:left w:val="single" w:sz="4" w:space="0" w:color="auto"/>
              <w:bottom w:val="single" w:sz="4" w:space="0" w:color="auto"/>
              <w:right w:val="single" w:sz="4" w:space="0" w:color="auto"/>
            </w:tcBorders>
            <w:vAlign w:val="center"/>
          </w:tcPr>
          <w:p w:rsidR="00CA0261" w:rsidRDefault="005D23E5">
            <w:pPr>
              <w:pStyle w:val="a5"/>
              <w:widowControl/>
              <w:jc w:val="center"/>
              <w:rPr>
                <w:rFonts w:ascii="黑体" w:eastAsia="黑体" w:hAnsi="黑体" w:cs="仿宋"/>
                <w:kern w:val="2"/>
                <w:szCs w:val="24"/>
              </w:rPr>
            </w:pPr>
            <w:r>
              <w:rPr>
                <w:rFonts w:ascii="黑体" w:eastAsia="黑体" w:hAnsi="黑体" w:cs="仿宋" w:hint="eastAsia"/>
                <w:kern w:val="2"/>
                <w:szCs w:val="24"/>
              </w:rPr>
              <w:t>联系电话</w:t>
            </w:r>
          </w:p>
        </w:tc>
        <w:tc>
          <w:tcPr>
            <w:tcW w:w="1615" w:type="dxa"/>
            <w:tcBorders>
              <w:top w:val="single" w:sz="4" w:space="0" w:color="auto"/>
              <w:left w:val="single" w:sz="4" w:space="0" w:color="auto"/>
              <w:bottom w:val="single" w:sz="4" w:space="0" w:color="auto"/>
              <w:right w:val="single" w:sz="4" w:space="0" w:color="auto"/>
            </w:tcBorders>
            <w:vAlign w:val="center"/>
          </w:tcPr>
          <w:p w:rsidR="00CA0261" w:rsidRDefault="005D23E5">
            <w:pPr>
              <w:pStyle w:val="a5"/>
              <w:widowControl/>
              <w:jc w:val="center"/>
              <w:rPr>
                <w:rFonts w:ascii="黑体" w:eastAsia="黑体" w:hAnsi="黑体" w:cs="仿宋"/>
                <w:kern w:val="2"/>
                <w:szCs w:val="24"/>
              </w:rPr>
            </w:pPr>
            <w:r>
              <w:rPr>
                <w:rFonts w:ascii="黑体" w:eastAsia="黑体" w:hAnsi="黑体" w:cs="仿宋" w:hint="eastAsia"/>
                <w:kern w:val="2"/>
                <w:szCs w:val="24"/>
              </w:rPr>
              <w:t>备注</w:t>
            </w:r>
          </w:p>
        </w:tc>
      </w:tr>
      <w:tr w:rsidR="00CA0261">
        <w:trPr>
          <w:trHeight w:val="822"/>
          <w:jc w:val="center"/>
        </w:trPr>
        <w:tc>
          <w:tcPr>
            <w:tcW w:w="122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34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95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031"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615"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r>
      <w:tr w:rsidR="00CA0261">
        <w:trPr>
          <w:trHeight w:val="822"/>
          <w:jc w:val="center"/>
        </w:trPr>
        <w:tc>
          <w:tcPr>
            <w:tcW w:w="122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34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95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031"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615"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r>
      <w:tr w:rsidR="00CA0261">
        <w:trPr>
          <w:trHeight w:val="841"/>
          <w:jc w:val="center"/>
        </w:trPr>
        <w:tc>
          <w:tcPr>
            <w:tcW w:w="122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34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95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031"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615"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r>
      <w:tr w:rsidR="00CA0261">
        <w:trPr>
          <w:trHeight w:val="841"/>
          <w:jc w:val="center"/>
        </w:trPr>
        <w:tc>
          <w:tcPr>
            <w:tcW w:w="122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34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95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031"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615"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r>
      <w:tr w:rsidR="00CA0261">
        <w:trPr>
          <w:trHeight w:val="841"/>
          <w:jc w:val="center"/>
        </w:trPr>
        <w:tc>
          <w:tcPr>
            <w:tcW w:w="122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34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95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031"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615"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r>
      <w:tr w:rsidR="00CA0261">
        <w:trPr>
          <w:trHeight w:val="841"/>
          <w:jc w:val="center"/>
        </w:trPr>
        <w:tc>
          <w:tcPr>
            <w:tcW w:w="122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34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952"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2031"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c>
          <w:tcPr>
            <w:tcW w:w="1615" w:type="dxa"/>
            <w:tcBorders>
              <w:top w:val="single" w:sz="4" w:space="0" w:color="auto"/>
              <w:left w:val="single" w:sz="4" w:space="0" w:color="auto"/>
              <w:bottom w:val="single" w:sz="4" w:space="0" w:color="auto"/>
              <w:right w:val="single" w:sz="4" w:space="0" w:color="auto"/>
            </w:tcBorders>
          </w:tcPr>
          <w:p w:rsidR="00CA0261" w:rsidRDefault="00CA0261">
            <w:pPr>
              <w:pStyle w:val="a5"/>
              <w:widowControl/>
              <w:rPr>
                <w:rFonts w:ascii="黑体" w:eastAsia="黑体" w:hAnsi="黑体" w:cs="仿宋"/>
                <w:b/>
                <w:kern w:val="2"/>
                <w:szCs w:val="24"/>
              </w:rPr>
            </w:pPr>
          </w:p>
        </w:tc>
      </w:tr>
    </w:tbl>
    <w:p w:rsidR="00CA0261" w:rsidRDefault="00CA0261">
      <w:pPr>
        <w:rPr>
          <w:szCs w:val="24"/>
        </w:rPr>
      </w:pPr>
    </w:p>
    <w:p w:rsidR="00CA0261" w:rsidRDefault="00CA0261"/>
    <w:p w:rsidR="00CA0261" w:rsidRDefault="00CA0261">
      <w:pPr>
        <w:ind w:firstLine="210"/>
      </w:pPr>
    </w:p>
    <w:p w:rsidR="00CA0261" w:rsidRDefault="00CA0261"/>
    <w:sectPr w:rsidR="00CA0261">
      <w:footerReference w:type="even" r:id="rId8"/>
      <w:footerReference w:type="default" r:id="rId9"/>
      <w:pgSz w:w="11906" w:h="16838"/>
      <w:pgMar w:top="1588" w:right="1474" w:bottom="1588" w:left="1588"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23E5" w:rsidRDefault="005D23E5">
      <w:r>
        <w:separator/>
      </w:r>
    </w:p>
  </w:endnote>
  <w:endnote w:type="continuationSeparator" w:id="0">
    <w:p w:rsidR="005D23E5" w:rsidRDefault="005D2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261" w:rsidRDefault="005D23E5">
    <w:pPr>
      <w:pStyle w:val="a3"/>
    </w:pPr>
    <w:r>
      <w:rPr>
        <w:rFonts w:ascii="宋体" w:hAnsi="宋体" w:hint="eastAsia"/>
        <w:sz w:val="28"/>
        <w:szCs w:val="28"/>
      </w:rPr>
      <w:t>—</w:t>
    </w:r>
    <w:r>
      <w:rPr>
        <w:rFonts w:ascii="宋体" w:hAnsi="宋体" w:hint="eastAsia"/>
        <w:sz w:val="28"/>
        <w:szCs w:val="28"/>
      </w:rPr>
      <w:t xml:space="preserve"> </w:t>
    </w:r>
    <w:sdt>
      <w:sdtPr>
        <w:rPr>
          <w:rFonts w:ascii="宋体" w:hAnsi="宋体"/>
          <w:sz w:val="28"/>
          <w:szCs w:val="28"/>
        </w:rPr>
        <w:id w:val="8981931"/>
        <w:docPartObj>
          <w:docPartGallery w:val="AutoText"/>
        </w:docPartObj>
      </w:sdtPr>
      <w:sdtEndPr>
        <w:rPr>
          <w:rFonts w:ascii="Times New Roman" w:hAnsi="Times New Roman"/>
          <w:sz w:val="18"/>
          <w:szCs w:val="18"/>
        </w:rPr>
      </w:sdtEndPr>
      <w:sdtContent>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683B9E" w:rsidRPr="00683B9E">
          <w:rPr>
            <w:rFonts w:ascii="宋体" w:hAnsi="宋体"/>
            <w:noProof/>
            <w:sz w:val="28"/>
            <w:szCs w:val="28"/>
            <w:lang w:val="zh-CN"/>
          </w:rPr>
          <w:t>2</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81930"/>
      <w:docPartObj>
        <w:docPartGallery w:val="AutoText"/>
      </w:docPartObj>
    </w:sdtPr>
    <w:sdtEndPr/>
    <w:sdtContent>
      <w:p w:rsidR="00CA0261" w:rsidRDefault="005D23E5">
        <w:pPr>
          <w:pStyle w:val="a3"/>
          <w:jc w:val="right"/>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683B9E" w:rsidRPr="00683B9E">
          <w:rPr>
            <w:rFonts w:ascii="宋体" w:hAnsi="宋体"/>
            <w:noProof/>
            <w:sz w:val="28"/>
            <w:szCs w:val="28"/>
            <w:lang w:val="zh-CN"/>
          </w:rPr>
          <w:t>3</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23E5" w:rsidRDefault="005D23E5">
      <w:r>
        <w:separator/>
      </w:r>
    </w:p>
  </w:footnote>
  <w:footnote w:type="continuationSeparator" w:id="0">
    <w:p w:rsidR="005D23E5" w:rsidRDefault="005D23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E61"/>
    <w:rsid w:val="005D23E5"/>
    <w:rsid w:val="00605A5B"/>
    <w:rsid w:val="00683B9E"/>
    <w:rsid w:val="00752C0C"/>
    <w:rsid w:val="008A53CE"/>
    <w:rsid w:val="00AC75F2"/>
    <w:rsid w:val="00BA5BDF"/>
    <w:rsid w:val="00CA0261"/>
    <w:rsid w:val="00D009FA"/>
    <w:rsid w:val="00D81E61"/>
    <w:rsid w:val="00E01246"/>
    <w:rsid w:val="00EE1672"/>
    <w:rsid w:val="38951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仿宋_GB2312" w:eastAsia="仿宋_GB2312" w:hAnsi="宋体"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semiHidden/>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100" w:beforeAutospacing="1" w:after="100" w:afterAutospacing="1"/>
      <w:jc w:val="left"/>
    </w:pPr>
    <w:rPr>
      <w:kern w:val="0"/>
      <w:sz w:val="24"/>
    </w:rPr>
  </w:style>
  <w:style w:type="paragraph" w:styleId="a6">
    <w:name w:val="List Paragraph"/>
    <w:basedOn w:val="a"/>
    <w:uiPriority w:val="34"/>
    <w:qFormat/>
    <w:pPr>
      <w:ind w:firstLineChars="200" w:firstLine="420"/>
    </w:pPr>
    <w:rPr>
      <w:rFonts w:ascii="Calibri" w:hAnsi="Calibri"/>
      <w:szCs w:val="22"/>
    </w:rPr>
  </w:style>
  <w:style w:type="paragraph" w:customStyle="1" w:styleId="pa-0">
    <w:name w:val="pa-0"/>
    <w:basedOn w:val="a"/>
    <w:uiPriority w:val="99"/>
    <w:qFormat/>
    <w:pPr>
      <w:widowControl/>
      <w:spacing w:line="320" w:lineRule="atLeast"/>
      <w:ind w:firstLine="140"/>
    </w:pPr>
    <w:rPr>
      <w:rFonts w:ascii="宋体" w:hAnsi="宋体" w:cs="宋体"/>
      <w:kern w:val="0"/>
      <w:sz w:val="24"/>
      <w:szCs w:val="24"/>
    </w:rPr>
  </w:style>
  <w:style w:type="character" w:customStyle="1" w:styleId="15">
    <w:name w:val="15"/>
    <w:basedOn w:val="a0"/>
    <w:qFormat/>
    <w:rPr>
      <w:rFonts w:ascii="Times New Roman" w:hAnsi="Times New Roman" w:cs="Times New Roman" w:hint="default"/>
    </w:rPr>
  </w:style>
  <w:style w:type="character" w:customStyle="1" w:styleId="Char0">
    <w:name w:val="页眉 Char"/>
    <w:basedOn w:val="a0"/>
    <w:link w:val="a4"/>
    <w:uiPriority w:val="99"/>
    <w:semiHidden/>
    <w:rPr>
      <w:rFonts w:ascii="Times New Roman" w:eastAsia="宋体" w:hAnsi="Times New Roman" w:cs="Times New Roman"/>
      <w:color w:val="auto"/>
      <w:kern w:val="2"/>
      <w:sz w:val="18"/>
      <w:szCs w:val="18"/>
    </w:rPr>
  </w:style>
  <w:style w:type="character" w:customStyle="1" w:styleId="Char">
    <w:name w:val="页脚 Char"/>
    <w:basedOn w:val="a0"/>
    <w:link w:val="a3"/>
    <w:uiPriority w:val="99"/>
    <w:rPr>
      <w:rFonts w:ascii="Times New Roman" w:eastAsia="宋体" w:hAnsi="Times New Roman" w:cs="Times New Roman"/>
      <w:color w:val="auto"/>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仿宋_GB2312" w:eastAsia="仿宋_GB2312" w:hAnsi="宋体"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semiHidden/>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100" w:beforeAutospacing="1" w:after="100" w:afterAutospacing="1"/>
      <w:jc w:val="left"/>
    </w:pPr>
    <w:rPr>
      <w:kern w:val="0"/>
      <w:sz w:val="24"/>
    </w:rPr>
  </w:style>
  <w:style w:type="paragraph" w:styleId="a6">
    <w:name w:val="List Paragraph"/>
    <w:basedOn w:val="a"/>
    <w:uiPriority w:val="34"/>
    <w:qFormat/>
    <w:pPr>
      <w:ind w:firstLineChars="200" w:firstLine="420"/>
    </w:pPr>
    <w:rPr>
      <w:rFonts w:ascii="Calibri" w:hAnsi="Calibri"/>
      <w:szCs w:val="22"/>
    </w:rPr>
  </w:style>
  <w:style w:type="paragraph" w:customStyle="1" w:styleId="pa-0">
    <w:name w:val="pa-0"/>
    <w:basedOn w:val="a"/>
    <w:uiPriority w:val="99"/>
    <w:qFormat/>
    <w:pPr>
      <w:widowControl/>
      <w:spacing w:line="320" w:lineRule="atLeast"/>
      <w:ind w:firstLine="140"/>
    </w:pPr>
    <w:rPr>
      <w:rFonts w:ascii="宋体" w:hAnsi="宋体" w:cs="宋体"/>
      <w:kern w:val="0"/>
      <w:sz w:val="24"/>
      <w:szCs w:val="24"/>
    </w:rPr>
  </w:style>
  <w:style w:type="character" w:customStyle="1" w:styleId="15">
    <w:name w:val="15"/>
    <w:basedOn w:val="a0"/>
    <w:qFormat/>
    <w:rPr>
      <w:rFonts w:ascii="Times New Roman" w:hAnsi="Times New Roman" w:cs="Times New Roman" w:hint="default"/>
    </w:rPr>
  </w:style>
  <w:style w:type="character" w:customStyle="1" w:styleId="Char0">
    <w:name w:val="页眉 Char"/>
    <w:basedOn w:val="a0"/>
    <w:link w:val="a4"/>
    <w:uiPriority w:val="99"/>
    <w:semiHidden/>
    <w:rPr>
      <w:rFonts w:ascii="Times New Roman" w:eastAsia="宋体" w:hAnsi="Times New Roman" w:cs="Times New Roman"/>
      <w:color w:val="auto"/>
      <w:kern w:val="2"/>
      <w:sz w:val="18"/>
      <w:szCs w:val="18"/>
    </w:rPr>
  </w:style>
  <w:style w:type="character" w:customStyle="1" w:styleId="Char">
    <w:name w:val="页脚 Char"/>
    <w:basedOn w:val="a0"/>
    <w:link w:val="a3"/>
    <w:uiPriority w:val="99"/>
    <w:rPr>
      <w:rFonts w:ascii="Times New Roman" w:eastAsia="宋体" w:hAnsi="Times New Roman" w:cs="Times New Roman"/>
      <w:color w:val="auto"/>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167</Words>
  <Characters>957</Characters>
  <Application>Microsoft Office Word</Application>
  <DocSecurity>0</DocSecurity>
  <Lines>7</Lines>
  <Paragraphs>2</Paragraphs>
  <ScaleCrop>false</ScaleCrop>
  <Company/>
  <LinksUpToDate>false</LinksUpToDate>
  <CharactersWithSpaces>1122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123</cp:lastModifiedBy>
  <cp:revision>2</cp:revision>
  <dcterms:created xsi:type="dcterms:W3CDTF">2020-06-22T09:23:00Z</dcterms:created>
  <dcterms:modified xsi:type="dcterms:W3CDTF">2020-06-22T09:23:00Z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